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4679"/>
        <w:gridCol w:w="7654"/>
        <w:gridCol w:w="1985"/>
        <w:gridCol w:w="1559"/>
      </w:tblGrid>
      <w:tr w:rsidR="00D56704" w:rsidRPr="00AF16F2" w:rsidTr="00AF16F2">
        <w:tc>
          <w:tcPr>
            <w:tcW w:w="15877" w:type="dxa"/>
            <w:gridSpan w:val="4"/>
          </w:tcPr>
          <w:p w:rsidR="00D56704" w:rsidRPr="00AF16F2" w:rsidRDefault="00D56704" w:rsidP="00DD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2">
              <w:rPr>
                <w:rFonts w:ascii="Times New Roman" w:hAnsi="Times New Roman" w:cs="Times New Roman"/>
                <w:b/>
                <w:sz w:val="24"/>
                <w:szCs w:val="24"/>
              </w:rPr>
              <w:t>Приём граждан на обучение по программам подготовки научных и научно-педагогических кадров в аспирантуре на 202</w:t>
            </w:r>
            <w:r w:rsidR="00DD70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F1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86DA1" w:rsidRPr="00AF16F2" w:rsidTr="002B0349">
        <w:tc>
          <w:tcPr>
            <w:tcW w:w="4679" w:type="dxa"/>
            <w:vMerge w:val="restart"/>
          </w:tcPr>
          <w:p w:rsidR="00486DA1" w:rsidRPr="00AF16F2" w:rsidRDefault="00486DA1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Шифр и наименование группы научных специальностей</w:t>
            </w:r>
          </w:p>
        </w:tc>
        <w:tc>
          <w:tcPr>
            <w:tcW w:w="7654" w:type="dxa"/>
            <w:vMerge w:val="restart"/>
          </w:tcPr>
          <w:p w:rsidR="00486DA1" w:rsidRPr="00AF16F2" w:rsidRDefault="00486DA1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Шифр и наименование научной специальности</w:t>
            </w:r>
          </w:p>
        </w:tc>
        <w:tc>
          <w:tcPr>
            <w:tcW w:w="3544" w:type="dxa"/>
            <w:gridSpan w:val="2"/>
          </w:tcPr>
          <w:p w:rsidR="00486DA1" w:rsidRPr="00AF16F2" w:rsidRDefault="00486DA1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План приёма граждан</w:t>
            </w:r>
          </w:p>
        </w:tc>
      </w:tr>
      <w:tr w:rsidR="002B0349" w:rsidRPr="00AF16F2" w:rsidTr="00C93FBB">
        <w:trPr>
          <w:trHeight w:val="1160"/>
        </w:trPr>
        <w:tc>
          <w:tcPr>
            <w:tcW w:w="4679" w:type="dxa"/>
            <w:vMerge/>
          </w:tcPr>
          <w:p w:rsidR="002B0349" w:rsidRPr="00AF16F2" w:rsidRDefault="002B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:rsidR="002B0349" w:rsidRPr="00AF16F2" w:rsidRDefault="002B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349" w:rsidRPr="00AF16F2" w:rsidRDefault="002B0349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за счёт бюджетных ассигнований федерального бюджета</w:t>
            </w:r>
          </w:p>
        </w:tc>
        <w:tc>
          <w:tcPr>
            <w:tcW w:w="1559" w:type="dxa"/>
          </w:tcPr>
          <w:p w:rsidR="002B0349" w:rsidRPr="00AF16F2" w:rsidRDefault="002B0349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за счёт средств физических и (или) юридических лиц</w:t>
            </w:r>
          </w:p>
        </w:tc>
      </w:tr>
      <w:tr w:rsidR="00486DA1" w:rsidRPr="00AF16F2" w:rsidTr="002B0349">
        <w:tc>
          <w:tcPr>
            <w:tcW w:w="4679" w:type="dxa"/>
            <w:vMerge/>
          </w:tcPr>
          <w:p w:rsidR="00486DA1" w:rsidRPr="00AF16F2" w:rsidRDefault="00486DA1" w:rsidP="00D5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vMerge/>
          </w:tcPr>
          <w:p w:rsidR="00486DA1" w:rsidRPr="00AF16F2" w:rsidRDefault="00486DA1" w:rsidP="00D5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486DA1" w:rsidRPr="00AF16F2" w:rsidRDefault="00486DA1" w:rsidP="0048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</w:t>
            </w:r>
          </w:p>
        </w:tc>
      </w:tr>
      <w:tr w:rsidR="00DD70E5" w:rsidRPr="00AF16F2" w:rsidTr="002B0349">
        <w:tc>
          <w:tcPr>
            <w:tcW w:w="4679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 xml:space="preserve">1.2. Компьютерные науки и информатика </w:t>
            </w: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 w:val="restart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1.6 Науки о земле и окружающей среде</w:t>
            </w:r>
          </w:p>
        </w:tc>
        <w:tc>
          <w:tcPr>
            <w:tcW w:w="7654" w:type="dxa"/>
          </w:tcPr>
          <w:p w:rsidR="00DD70E5" w:rsidRPr="00AF16F2" w:rsidRDefault="00DD70E5" w:rsidP="00AF16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 xml:space="preserve">1.6.21 Геоэкология  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 xml:space="preserve">1.6.22 Геодезия 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 w:val="restart"/>
          </w:tcPr>
          <w:p w:rsidR="00DD70E5" w:rsidRPr="00AF16F2" w:rsidRDefault="00DD70E5" w:rsidP="006A75F2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2.1 Строительство и архитектура</w:t>
            </w:r>
          </w:p>
        </w:tc>
        <w:tc>
          <w:tcPr>
            <w:tcW w:w="7654" w:type="dxa"/>
          </w:tcPr>
          <w:p w:rsidR="00DD70E5" w:rsidRPr="00AF16F2" w:rsidRDefault="00DD70E5" w:rsidP="00486D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2.1.1 Строительные конструкции, здания и сооружения</w:t>
            </w:r>
          </w:p>
        </w:tc>
        <w:tc>
          <w:tcPr>
            <w:tcW w:w="1985" w:type="dxa"/>
            <w:vAlign w:val="center"/>
          </w:tcPr>
          <w:p w:rsidR="00DD70E5" w:rsidRPr="00AF16F2" w:rsidRDefault="00741EE9" w:rsidP="0074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2.1.2 Основания и фундаменты, подземные сооружения</w:t>
            </w:r>
          </w:p>
        </w:tc>
        <w:tc>
          <w:tcPr>
            <w:tcW w:w="1985" w:type="dxa"/>
            <w:vAlign w:val="center"/>
          </w:tcPr>
          <w:p w:rsidR="00DD70E5" w:rsidRPr="00AF16F2" w:rsidRDefault="00741EE9" w:rsidP="0074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2.1.4 Водоснабжение, канализация, строительные системы охраны водных ресурсов</w:t>
            </w:r>
          </w:p>
        </w:tc>
        <w:tc>
          <w:tcPr>
            <w:tcW w:w="1985" w:type="dxa"/>
            <w:vAlign w:val="center"/>
          </w:tcPr>
          <w:p w:rsidR="00DD70E5" w:rsidRPr="00AF16F2" w:rsidRDefault="00741EE9" w:rsidP="0074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2.1.5 Строительные материалы и изделия</w:t>
            </w:r>
          </w:p>
        </w:tc>
        <w:tc>
          <w:tcPr>
            <w:tcW w:w="1985" w:type="dxa"/>
            <w:vAlign w:val="center"/>
          </w:tcPr>
          <w:p w:rsidR="00DD70E5" w:rsidRPr="00AF16F2" w:rsidRDefault="00741EE9" w:rsidP="00741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2.1.8 Проектирование и строительство дорог, метрополитенов, аэродромов, мостов и транспортных тоннелей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2.1.9 Строительная механика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 xml:space="preserve">2.2 Электроника, </w:t>
            </w:r>
            <w:proofErr w:type="spellStart"/>
            <w:r w:rsidRPr="00AF16F2">
              <w:rPr>
                <w:rFonts w:ascii="Times New Roman" w:hAnsi="Times New Roman" w:cs="Times New Roman"/>
                <w:b/>
              </w:rPr>
              <w:t>фотоника</w:t>
            </w:r>
            <w:proofErr w:type="spellEnd"/>
            <w:r w:rsidRPr="00AF16F2">
              <w:rPr>
                <w:rFonts w:ascii="Times New Roman" w:hAnsi="Times New Roman" w:cs="Times New Roman"/>
                <w:b/>
              </w:rPr>
              <w:t xml:space="preserve">, приборостроение и связь </w:t>
            </w: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2.2.15 Системы, сети и устройства телекоммуникаций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 xml:space="preserve">2.3 Информационные технологии и телекоммуникации </w:t>
            </w: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 xml:space="preserve">2.4 Энергетика и электротехника </w:t>
            </w: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 xml:space="preserve">2.4.2 Электротехнические комплексы и системы 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 w:val="restart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2.5 Машиностроение</w:t>
            </w:r>
          </w:p>
        </w:tc>
        <w:tc>
          <w:tcPr>
            <w:tcW w:w="7654" w:type="dxa"/>
          </w:tcPr>
          <w:p w:rsidR="00DD70E5" w:rsidRPr="00AF16F2" w:rsidRDefault="00DD70E5" w:rsidP="00E209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2.5.9 Методы и приборы контроля и диагностики материалов, изделий, веществ и природной среды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E2090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2.5.11 Наземные транспортно-технологические средства и комплексы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E20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 w:val="restart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</w:tc>
        <w:tc>
          <w:tcPr>
            <w:tcW w:w="7654" w:type="dxa"/>
          </w:tcPr>
          <w:p w:rsidR="00DD70E5" w:rsidRPr="00AF16F2" w:rsidRDefault="00DD70E5" w:rsidP="00486D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2.9.2 Железнодорожный путь, изыскание и проектирование железных дорог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E00CB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2.9.3 Подвижной состав железных дорог, тяга поездов и электрификация</w:t>
            </w:r>
          </w:p>
        </w:tc>
        <w:tc>
          <w:tcPr>
            <w:tcW w:w="1985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2.9.4 Управление процессами перевозок</w:t>
            </w:r>
          </w:p>
        </w:tc>
        <w:tc>
          <w:tcPr>
            <w:tcW w:w="1985" w:type="dxa"/>
          </w:tcPr>
          <w:p w:rsidR="00DD70E5" w:rsidRPr="00AF16F2" w:rsidRDefault="007752C6" w:rsidP="0077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2.9.8 Интеллектуальные транспортные системы</w:t>
            </w:r>
          </w:p>
        </w:tc>
        <w:tc>
          <w:tcPr>
            <w:tcW w:w="1985" w:type="dxa"/>
          </w:tcPr>
          <w:p w:rsidR="00DD70E5" w:rsidRPr="00AF16F2" w:rsidRDefault="007752C6" w:rsidP="00775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2.9.9 Логистические транспортные системы</w:t>
            </w:r>
          </w:p>
        </w:tc>
        <w:tc>
          <w:tcPr>
            <w:tcW w:w="1985" w:type="dxa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 w:val="restart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lastRenderedPageBreak/>
              <w:t xml:space="preserve">2.10 </w:t>
            </w:r>
            <w:proofErr w:type="spellStart"/>
            <w:r w:rsidRPr="00AF16F2">
              <w:rPr>
                <w:rFonts w:ascii="Times New Roman" w:hAnsi="Times New Roman" w:cs="Times New Roman"/>
                <w:b/>
              </w:rPr>
              <w:t>Техносферная</w:t>
            </w:r>
            <w:proofErr w:type="spellEnd"/>
            <w:r w:rsidRPr="00AF16F2">
              <w:rPr>
                <w:rFonts w:ascii="Times New Roman" w:hAnsi="Times New Roman" w:cs="Times New Roman"/>
                <w:b/>
              </w:rPr>
              <w:t xml:space="preserve"> безопасность</w:t>
            </w:r>
          </w:p>
        </w:tc>
        <w:tc>
          <w:tcPr>
            <w:tcW w:w="7654" w:type="dxa"/>
          </w:tcPr>
          <w:p w:rsidR="00DD70E5" w:rsidRPr="00AF16F2" w:rsidRDefault="00DD70E5" w:rsidP="00486D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2.10.2 Экологическая безопасность</w:t>
            </w:r>
          </w:p>
        </w:tc>
        <w:tc>
          <w:tcPr>
            <w:tcW w:w="1985" w:type="dxa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  <w:vMerge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</w:rPr>
            </w:pPr>
            <w:r w:rsidRPr="00AF16F2">
              <w:rPr>
                <w:rFonts w:ascii="Times New Roman" w:hAnsi="Times New Roman" w:cs="Times New Roman"/>
              </w:rPr>
              <w:t>2.10.3 Безопасность труда</w:t>
            </w:r>
          </w:p>
        </w:tc>
        <w:tc>
          <w:tcPr>
            <w:tcW w:w="1985" w:type="dxa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D70E5" w:rsidRPr="00AF16F2" w:rsidTr="002B0349">
        <w:tc>
          <w:tcPr>
            <w:tcW w:w="4679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5.2 Экономика</w:t>
            </w:r>
          </w:p>
        </w:tc>
        <w:tc>
          <w:tcPr>
            <w:tcW w:w="7654" w:type="dxa"/>
          </w:tcPr>
          <w:p w:rsidR="00DD70E5" w:rsidRPr="00AF16F2" w:rsidRDefault="00DD70E5" w:rsidP="00D56704">
            <w:pPr>
              <w:rPr>
                <w:rFonts w:ascii="Times New Roman" w:hAnsi="Times New Roman" w:cs="Times New Roman"/>
                <w:b/>
              </w:rPr>
            </w:pPr>
            <w:r w:rsidRPr="00AF16F2">
              <w:rPr>
                <w:rFonts w:ascii="Times New Roman" w:hAnsi="Times New Roman" w:cs="Times New Roman"/>
                <w:b/>
              </w:rPr>
              <w:t>5.2.3 Региональная и отраслевая экономика</w:t>
            </w:r>
          </w:p>
        </w:tc>
        <w:tc>
          <w:tcPr>
            <w:tcW w:w="1985" w:type="dxa"/>
          </w:tcPr>
          <w:p w:rsidR="00DD70E5" w:rsidRPr="00AF16F2" w:rsidRDefault="00DD70E5" w:rsidP="00DD7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DD70E5" w:rsidRPr="00AF16F2" w:rsidRDefault="00DD70E5" w:rsidP="00DE0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B456DC" w:rsidRPr="00AF16F2" w:rsidRDefault="00B456DC">
      <w:pPr>
        <w:rPr>
          <w:rFonts w:ascii="Times New Roman" w:hAnsi="Times New Roman" w:cs="Times New Roman"/>
        </w:rPr>
      </w:pPr>
    </w:p>
    <w:sectPr w:rsidR="00B456DC" w:rsidRPr="00AF16F2" w:rsidSect="00AF16F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5"/>
    <w:rsid w:val="00134A30"/>
    <w:rsid w:val="002B0349"/>
    <w:rsid w:val="00400A15"/>
    <w:rsid w:val="00486DA1"/>
    <w:rsid w:val="00741EE9"/>
    <w:rsid w:val="007752C6"/>
    <w:rsid w:val="00AF16F2"/>
    <w:rsid w:val="00B456DC"/>
    <w:rsid w:val="00D56704"/>
    <w:rsid w:val="00DD70E5"/>
    <w:rsid w:val="00DE00CB"/>
    <w:rsid w:val="00E2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3E1"/>
  <w15:chartTrackingRefBased/>
  <w15:docId w15:val="{5ED093C2-679C-445E-B117-AA43DAE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9</cp:revision>
  <cp:lastPrinted>2025-03-27T12:36:00Z</cp:lastPrinted>
  <dcterms:created xsi:type="dcterms:W3CDTF">2025-03-27T11:45:00Z</dcterms:created>
  <dcterms:modified xsi:type="dcterms:W3CDTF">2026-05-05T09:43:00Z</dcterms:modified>
</cp:coreProperties>
</file>